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06" w:tblpY="1096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E5470E" w:rsidRPr="008A0461" w:rsidTr="007A13E8">
        <w:tc>
          <w:tcPr>
            <w:tcW w:w="4503" w:type="dxa"/>
            <w:hideMark/>
          </w:tcPr>
          <w:p w:rsidR="00E5470E" w:rsidRPr="008A0461" w:rsidRDefault="00E5470E" w:rsidP="007A13E8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7FFAC806" wp14:editId="52D896D9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0E" w:rsidRPr="008A0461" w:rsidTr="007A13E8">
        <w:tc>
          <w:tcPr>
            <w:tcW w:w="4503" w:type="dxa"/>
            <w:hideMark/>
          </w:tcPr>
          <w:p w:rsidR="00E5470E" w:rsidRPr="008A0461" w:rsidRDefault="00E5470E" w:rsidP="007A13E8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E5470E" w:rsidRPr="008A0461" w:rsidRDefault="00E5470E" w:rsidP="007A13E8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МИНИСТАРСТВО ТРГОВИНЕ,</w:t>
            </w:r>
          </w:p>
          <w:p w:rsidR="00E5470E" w:rsidRPr="008A0461" w:rsidRDefault="00E5470E" w:rsidP="007A13E8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5470E" w:rsidRPr="00FC7932" w:rsidRDefault="00E5470E" w:rsidP="007A13E8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 w:rsidR="0087628A">
              <w:t>404-02-109/2016-02/9</w:t>
            </w:r>
          </w:p>
          <w:p w:rsidR="00E5470E" w:rsidRPr="008A0461" w:rsidRDefault="008A02A6" w:rsidP="007A13E8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25</w:t>
            </w:r>
            <w:r w:rsidR="00E5470E">
              <w:t>.</w:t>
            </w:r>
            <w:r w:rsidR="00E5470E">
              <w:rPr>
                <w:lang w:val="sr-Cyrl-RS"/>
              </w:rPr>
              <w:t>11</w:t>
            </w:r>
            <w:r w:rsidR="00E5470E" w:rsidRPr="00F747E3">
              <w:t>.</w:t>
            </w:r>
            <w:r w:rsidR="00E5470E" w:rsidRPr="0098500C">
              <w:rPr>
                <w:lang w:val="ru-RU"/>
              </w:rPr>
              <w:t>201</w:t>
            </w:r>
            <w:r w:rsidR="00E5470E">
              <w:t>6</w:t>
            </w:r>
            <w:r w:rsidR="00E5470E" w:rsidRPr="0098500C">
              <w:rPr>
                <w:lang w:val="ru-RU"/>
              </w:rPr>
              <w:t>. године</w:t>
            </w:r>
          </w:p>
          <w:p w:rsidR="00E5470E" w:rsidRPr="008A0461" w:rsidRDefault="00E5470E" w:rsidP="007A13E8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E5470E" w:rsidRDefault="00E5470E" w:rsidP="007A13E8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E5470E" w:rsidRPr="008A0461" w:rsidRDefault="00E5470E" w:rsidP="007A13E8">
            <w:pPr>
              <w:jc w:val="center"/>
              <w:rPr>
                <w:lang w:val="ru-RU"/>
              </w:rPr>
            </w:pPr>
          </w:p>
        </w:tc>
      </w:tr>
    </w:tbl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E5470E">
      <w:pPr>
        <w:rPr>
          <w:rFonts w:eastAsia="Calibri"/>
          <w:b/>
          <w:lang w:val="sr-Cyrl-RS"/>
        </w:rPr>
      </w:pPr>
    </w:p>
    <w:p w:rsidR="007A13E8" w:rsidRDefault="007A13E8" w:rsidP="00E5470E">
      <w:pPr>
        <w:rPr>
          <w:rFonts w:eastAsia="Calibri"/>
          <w:b/>
          <w:lang w:val="sr-Cyrl-RS"/>
        </w:rPr>
      </w:pPr>
    </w:p>
    <w:p w:rsidR="007A13E8" w:rsidRDefault="007A13E8" w:rsidP="00E5470E">
      <w:pPr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="00415E36">
        <w:rPr>
          <w:rFonts w:eastAsia="Calibri"/>
          <w:b/>
          <w:lang w:val="sr-Cyrl-RS"/>
        </w:rPr>
        <w:t>Одговор 7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Организовање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E77C9B" w:rsidRDefault="0087628A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b/>
          <w:lang w:val="sr-Cyrl-CS"/>
        </w:rPr>
        <w:t>ПИТАЊЕ 7</w:t>
      </w:r>
      <w:r w:rsidR="00DE1921" w:rsidRPr="0090589C">
        <w:rPr>
          <w:b/>
          <w:lang w:val="sr-Cyrl-CS"/>
        </w:rPr>
        <w:t>:</w:t>
      </w:r>
      <w:r w:rsidR="00DE1921" w:rsidRPr="0090589C">
        <w:rPr>
          <w:lang w:val="sr-Cyrl-CS"/>
        </w:rPr>
        <w:t xml:space="preserve"> </w:t>
      </w:r>
    </w:p>
    <w:p w:rsidR="007F67F2" w:rsidRDefault="007F67F2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87628A" w:rsidRPr="007F67F2" w:rsidRDefault="007F67F2" w:rsidP="007F67F2">
      <w:r>
        <w:rPr>
          <w:lang w:val="sr-Cyrl-RS"/>
        </w:rPr>
        <w:t xml:space="preserve">1. </w:t>
      </w:r>
      <w:r w:rsidR="0087628A" w:rsidRPr="007F67F2">
        <w:rPr>
          <w:lang w:val="sr-Cyrl-RS"/>
        </w:rPr>
        <w:t xml:space="preserve">У </w:t>
      </w:r>
      <w:proofErr w:type="spellStart"/>
      <w:r w:rsidR="0087628A" w:rsidRPr="007F67F2">
        <w:t>оквиру</w:t>
      </w:r>
      <w:proofErr w:type="spellEnd"/>
      <w:r w:rsidR="0087628A" w:rsidRPr="007F67F2">
        <w:t xml:space="preserve"> ИЗМЕНЕ 2 - </w:t>
      </w:r>
      <w:r w:rsidR="0087628A" w:rsidRPr="007F67F2">
        <w:rPr>
          <w:b/>
          <w:bCs/>
          <w:lang w:val="ru-RU"/>
        </w:rPr>
        <w:t xml:space="preserve">за јавну набавку услуга - </w:t>
      </w:r>
      <w:r w:rsidR="0087628A" w:rsidRPr="007F67F2">
        <w:rPr>
          <w:b/>
          <w:bCs/>
          <w:lang w:val="sr-Cyrl-RS"/>
        </w:rPr>
        <w:t xml:space="preserve">Организовање конференција и </w:t>
      </w:r>
      <w:proofErr w:type="spellStart"/>
      <w:r w:rsidR="0087628A" w:rsidRPr="007F67F2">
        <w:rPr>
          <w:b/>
          <w:bCs/>
          <w:lang w:val="sr-Cyrl-RS"/>
        </w:rPr>
        <w:t>фругих</w:t>
      </w:r>
      <w:proofErr w:type="spellEnd"/>
      <w:r w:rsidR="0087628A" w:rsidRPr="007F67F2">
        <w:rPr>
          <w:b/>
          <w:bCs/>
          <w:lang w:val="sr-Cyrl-RS"/>
        </w:rPr>
        <w:t xml:space="preserve"> догађаја, б</w:t>
      </w:r>
      <w:r w:rsidR="0087628A" w:rsidRPr="007F67F2">
        <w:rPr>
          <w:b/>
          <w:bCs/>
          <w:lang w:val="ru-RU"/>
        </w:rPr>
        <w:t xml:space="preserve">рој јавне набавке </w:t>
      </w:r>
      <w:r w:rsidR="0087628A" w:rsidRPr="007F67F2">
        <w:rPr>
          <w:b/>
          <w:bCs/>
          <w:lang w:val="sr-Cyrl-RS"/>
        </w:rPr>
        <w:t>О-</w:t>
      </w:r>
      <w:r w:rsidR="0087628A" w:rsidRPr="007F67F2">
        <w:rPr>
          <w:b/>
          <w:bCs/>
          <w:lang w:val="sr-Latn-RS"/>
        </w:rPr>
        <w:t>2</w:t>
      </w:r>
      <w:r w:rsidR="0087628A" w:rsidRPr="007F67F2">
        <w:rPr>
          <w:b/>
          <w:bCs/>
          <w:lang w:val="sr-Cyrl-RS"/>
        </w:rPr>
        <w:t xml:space="preserve">7/2016 у </w:t>
      </w:r>
      <w:r w:rsidR="0087628A" w:rsidRPr="007F67F2">
        <w:rPr>
          <w:lang w:val="sr-Cyrl-RS"/>
        </w:rPr>
        <w:t>оквиру ставке</w:t>
      </w:r>
      <w:r w:rsidR="0087628A" w:rsidRPr="007F67F2">
        <w:rPr>
          <w:b/>
          <w:bCs/>
          <w:lang w:val="sr-Cyrl-RS"/>
        </w:rPr>
        <w:t> </w:t>
      </w:r>
      <w:r w:rsidR="0087628A" w:rsidRPr="007F67F2">
        <w:rPr>
          <w:b/>
          <w:bCs/>
          <w:color w:val="002060"/>
          <w:u w:val="single"/>
          <w:lang w:val="uz-Cyrl-UZ"/>
        </w:rPr>
        <w:t>3.16. КРИТЕРИЈУМ ЗА ДОДЕЛУ УГОВОРА:</w:t>
      </w:r>
      <w:r w:rsidR="0087628A" w:rsidRPr="007F67F2">
        <w:rPr>
          <w:color w:val="002060"/>
          <w:lang w:val="uz-Cyrl-UZ"/>
        </w:rPr>
        <w:t xml:space="preserve"> навели сте да је </w:t>
      </w:r>
      <w:proofErr w:type="spellStart"/>
      <w:r w:rsidR="0087628A" w:rsidRPr="007F67F2">
        <w:rPr>
          <w:color w:val="000000"/>
        </w:rPr>
        <w:t>Критеријум</w:t>
      </w:r>
      <w:proofErr w:type="spellEnd"/>
      <w:r w:rsidR="0087628A" w:rsidRPr="007F67F2">
        <w:rPr>
          <w:color w:val="000000"/>
        </w:rPr>
        <w:t xml:space="preserve"> </w:t>
      </w:r>
      <w:proofErr w:type="spellStart"/>
      <w:r w:rsidR="0087628A" w:rsidRPr="007F67F2">
        <w:rPr>
          <w:color w:val="000000"/>
        </w:rPr>
        <w:t>за</w:t>
      </w:r>
      <w:proofErr w:type="spellEnd"/>
      <w:r w:rsidR="0087628A" w:rsidRPr="007F67F2">
        <w:rPr>
          <w:color w:val="000000"/>
        </w:rPr>
        <w:t xml:space="preserve"> </w:t>
      </w:r>
      <w:proofErr w:type="spellStart"/>
      <w:r w:rsidR="0087628A" w:rsidRPr="007F67F2">
        <w:rPr>
          <w:color w:val="000000"/>
        </w:rPr>
        <w:t>доделу</w:t>
      </w:r>
      <w:proofErr w:type="spellEnd"/>
      <w:r w:rsidR="0087628A" w:rsidRPr="007F67F2">
        <w:rPr>
          <w:color w:val="000000"/>
        </w:rPr>
        <w:t xml:space="preserve"> </w:t>
      </w:r>
      <w:proofErr w:type="spellStart"/>
      <w:r w:rsidR="0087628A" w:rsidRPr="007F67F2">
        <w:rPr>
          <w:color w:val="000000"/>
        </w:rPr>
        <w:t>уговора</w:t>
      </w:r>
      <w:proofErr w:type="spellEnd"/>
      <w:r w:rsidR="0087628A" w:rsidRPr="007F67F2">
        <w:rPr>
          <w:color w:val="000000"/>
        </w:rPr>
        <w:t xml:space="preserve"> </w:t>
      </w:r>
      <w:proofErr w:type="spellStart"/>
      <w:r w:rsidR="0087628A" w:rsidRPr="007F67F2">
        <w:rPr>
          <w:color w:val="000000"/>
        </w:rPr>
        <w:t>је</w:t>
      </w:r>
      <w:proofErr w:type="spellEnd"/>
      <w:r w:rsidR="0087628A" w:rsidRPr="007F67F2">
        <w:rPr>
          <w:color w:val="000000"/>
        </w:rPr>
        <w:t xml:space="preserve"> </w:t>
      </w:r>
      <w:proofErr w:type="spellStart"/>
      <w:r w:rsidR="0087628A" w:rsidRPr="007F67F2">
        <w:rPr>
          <w:b/>
          <w:bCs/>
          <w:color w:val="000000"/>
        </w:rPr>
        <w:t>најнижа</w:t>
      </w:r>
      <w:proofErr w:type="spellEnd"/>
      <w:r w:rsidR="0087628A" w:rsidRPr="007F67F2">
        <w:rPr>
          <w:b/>
          <w:bCs/>
          <w:color w:val="000000"/>
        </w:rPr>
        <w:t xml:space="preserve"> </w:t>
      </w:r>
      <w:proofErr w:type="spellStart"/>
      <w:r w:rsidR="0087628A" w:rsidRPr="007F67F2">
        <w:rPr>
          <w:b/>
          <w:bCs/>
          <w:color w:val="000000"/>
        </w:rPr>
        <w:t>понуђена</w:t>
      </w:r>
      <w:proofErr w:type="spellEnd"/>
      <w:r w:rsidR="0087628A" w:rsidRPr="007F67F2">
        <w:rPr>
          <w:b/>
          <w:bCs/>
          <w:color w:val="000000"/>
        </w:rPr>
        <w:t xml:space="preserve"> </w:t>
      </w:r>
      <w:proofErr w:type="spellStart"/>
      <w:r w:rsidR="0087628A" w:rsidRPr="007F67F2">
        <w:rPr>
          <w:b/>
          <w:bCs/>
          <w:color w:val="000000"/>
        </w:rPr>
        <w:t>цена</w:t>
      </w:r>
      <w:proofErr w:type="spellEnd"/>
      <w:r w:rsidR="0087628A" w:rsidRPr="007F67F2">
        <w:rPr>
          <w:b/>
          <w:bCs/>
          <w:color w:val="000000"/>
        </w:rPr>
        <w:t xml:space="preserve">, а </w:t>
      </w:r>
      <w:proofErr w:type="spellStart"/>
      <w:r w:rsidR="0087628A" w:rsidRPr="007F67F2">
        <w:rPr>
          <w:b/>
          <w:bCs/>
          <w:color w:val="000000"/>
        </w:rPr>
        <w:t>да</w:t>
      </w:r>
      <w:proofErr w:type="spellEnd"/>
      <w:r w:rsidR="0087628A" w:rsidRPr="007F67F2">
        <w:rPr>
          <w:b/>
          <w:bCs/>
          <w:color w:val="000000"/>
        </w:rPr>
        <w:t xml:space="preserve"> </w:t>
      </w:r>
      <w:proofErr w:type="spellStart"/>
      <w:r w:rsidR="0087628A" w:rsidRPr="007F67F2">
        <w:rPr>
          <w:b/>
          <w:bCs/>
          <w:color w:val="000000"/>
        </w:rPr>
        <w:t>се</w:t>
      </w:r>
      <w:proofErr w:type="spellEnd"/>
      <w:r w:rsidR="0087628A" w:rsidRPr="007F67F2">
        <w:rPr>
          <w:lang w:val="sr-Cyrl-RS"/>
        </w:rPr>
        <w:t> </w:t>
      </w:r>
      <w:r w:rsidR="0087628A" w:rsidRPr="007F67F2">
        <w:rPr>
          <w:color w:val="FF0000"/>
          <w:lang w:val="sr-Cyrl-RS"/>
        </w:rPr>
        <w:t>Уговор закључује на процењену вредност јавне набавке и важи до утрошка средстава, а најдуже 12 месеци од дана закључења уговора.</w:t>
      </w:r>
    </w:p>
    <w:p w:rsidR="0087628A" w:rsidRPr="007F67F2" w:rsidRDefault="0087628A" w:rsidP="0087628A"/>
    <w:p w:rsidR="0087628A" w:rsidRPr="007F67F2" w:rsidRDefault="0087628A" w:rsidP="0087628A">
      <w:r w:rsidRPr="007F67F2">
        <w:rPr>
          <w:color w:val="000000"/>
          <w:lang w:val="sr-Cyrl-RS"/>
        </w:rPr>
        <w:t xml:space="preserve">Молим Вас да ми појасните, да ли то значи да без обзира на понуђену </w:t>
      </w:r>
      <w:proofErr w:type="spellStart"/>
      <w:r w:rsidRPr="007F67F2">
        <w:rPr>
          <w:color w:val="000000"/>
          <w:lang w:val="sr-Cyrl-RS"/>
        </w:rPr>
        <w:t>вредснот</w:t>
      </w:r>
      <w:proofErr w:type="spellEnd"/>
      <w:r w:rsidRPr="007F67F2">
        <w:rPr>
          <w:color w:val="000000"/>
          <w:lang w:val="sr-Cyrl-RS"/>
        </w:rPr>
        <w:t xml:space="preserve"> дату у тендерској документацију одабрани понуђач ће п</w:t>
      </w:r>
      <w:r w:rsidR="00006A10">
        <w:rPr>
          <w:color w:val="000000"/>
          <w:lang w:val="sr-Cyrl-RS"/>
        </w:rPr>
        <w:t>отписати уговор на износ процењ</w:t>
      </w:r>
      <w:r w:rsidRPr="007F67F2">
        <w:rPr>
          <w:color w:val="000000"/>
          <w:lang w:val="sr-Cyrl-RS"/>
        </w:rPr>
        <w:t>ене вредности Јавне набавке?</w:t>
      </w:r>
    </w:p>
    <w:p w:rsidR="0087628A" w:rsidRPr="007F67F2" w:rsidRDefault="0087628A" w:rsidP="0087628A"/>
    <w:p w:rsidR="0087628A" w:rsidRPr="007F67F2" w:rsidRDefault="007F67F2" w:rsidP="0087628A">
      <w:r>
        <w:rPr>
          <w:color w:val="000000"/>
          <w:lang w:val="sr-Cyrl-RS"/>
        </w:rPr>
        <w:t>2.</w:t>
      </w:r>
      <w:r w:rsidR="0087628A" w:rsidRPr="007F67F2">
        <w:rPr>
          <w:color w:val="000000"/>
          <w:lang w:val="sr-Cyrl-RS"/>
        </w:rPr>
        <w:t>Такође Вас молим за појашњење ставке: 6. Техничке спецификације, тачка 9.2: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50"/>
      </w:tblGrid>
      <w:tr w:rsidR="0087628A" w:rsidRPr="007F67F2" w:rsidTr="0087628A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28A" w:rsidRPr="007F67F2" w:rsidRDefault="0087628A">
            <w:pPr>
              <w:spacing w:before="100" w:beforeAutospacing="1" w:after="100" w:afterAutospacing="1"/>
            </w:pPr>
            <w:r w:rsidRPr="007F67F2">
              <w:rPr>
                <w:lang w:val="sr-Cyrl-RS"/>
              </w:rPr>
              <w:t>Услуга 1000 приказа промотивног поста на најмање три најпосећеније друштвене групе. Добављач је дужан да достави најмање 3 предлога графичког решења најкасније у року од 3 дана од пријема захтева Наручиоца, док је услугу потребно извршити у року од 4 дана од дана пријема захтева Наручиоца.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28A" w:rsidRPr="007F67F2" w:rsidRDefault="0087628A">
            <w:pPr>
              <w:spacing w:before="100" w:beforeAutospacing="1" w:after="100" w:afterAutospacing="1"/>
              <w:jc w:val="center"/>
            </w:pPr>
            <w:r w:rsidRPr="007F67F2">
              <w:rPr>
                <w:color w:val="FF0000"/>
              </w:rPr>
              <w:t>400.000</w:t>
            </w:r>
          </w:p>
        </w:tc>
      </w:tr>
    </w:tbl>
    <w:p w:rsidR="0087628A" w:rsidRDefault="0087628A" w:rsidP="0087628A">
      <w:pPr>
        <w:rPr>
          <w:rFonts w:eastAsiaTheme="minorHAnsi"/>
        </w:rPr>
      </w:pPr>
    </w:p>
    <w:p w:rsidR="0087628A" w:rsidRDefault="0087628A" w:rsidP="0087628A">
      <w:r>
        <w:rPr>
          <w:color w:val="000000"/>
          <w:lang w:val="sr-Cyrl-RS"/>
        </w:rPr>
        <w:t>Да ли се под овим мислило на 1000 приказа укупно на три друштвене групе, па то пута 400 да би укупно било 400000?</w:t>
      </w:r>
    </w:p>
    <w:p w:rsidR="0087628A" w:rsidRDefault="0087628A" w:rsidP="0087628A"/>
    <w:p w:rsidR="007A13E8" w:rsidRDefault="008A02A6" w:rsidP="0087628A">
      <w:pPr>
        <w:rPr>
          <w:lang w:val="sr-Cyrl-RS"/>
        </w:rPr>
      </w:pPr>
      <w:r>
        <w:t xml:space="preserve">3. </w:t>
      </w:r>
      <w:r>
        <w:rPr>
          <w:lang w:val="sr-Cyrl-RS"/>
        </w:rPr>
        <w:t>Да ли понуђач може да се определи да не тражи авансно плаћање од Наручиоца, те да се по том основу ослободи достављања банкарске гаранције за повраћај авансног плаћања?</w:t>
      </w:r>
    </w:p>
    <w:p w:rsidR="001514B1" w:rsidRPr="008A02A6" w:rsidRDefault="001514B1" w:rsidP="0087628A">
      <w:pPr>
        <w:rPr>
          <w:lang w:val="sr-Cyrl-RS"/>
        </w:rPr>
      </w:pPr>
    </w:p>
    <w:p w:rsidR="001514B1" w:rsidRDefault="001514B1" w:rsidP="001514B1"/>
    <w:p w:rsidR="001514B1" w:rsidRDefault="001514B1" w:rsidP="001514B1"/>
    <w:p w:rsidR="001514B1" w:rsidRDefault="001514B1" w:rsidP="001514B1"/>
    <w:p w:rsidR="001514B1" w:rsidRDefault="001514B1" w:rsidP="001514B1">
      <w:pPr>
        <w:rPr>
          <w:lang w:val="sr-Cyrl-RS"/>
        </w:rPr>
      </w:pPr>
      <w:r>
        <w:t xml:space="preserve">4. </w:t>
      </w:r>
      <w:r>
        <w:rPr>
          <w:lang w:val="sr-Cyrl-RS"/>
        </w:rPr>
        <w:t xml:space="preserve">Да ли је реч о друштвеним групама или циљаним групама на </w:t>
      </w:r>
      <w:r>
        <w:t xml:space="preserve">Facebook </w:t>
      </w:r>
      <w:r>
        <w:rPr>
          <w:lang w:val="sr-Cyrl-RS"/>
        </w:rPr>
        <w:t>друштвеној мрежи?</w:t>
      </w:r>
    </w:p>
    <w:p w:rsidR="001514B1" w:rsidRDefault="001514B1" w:rsidP="001514B1">
      <w:pPr>
        <w:rPr>
          <w:lang w:val="sr-Cyrl-RS"/>
        </w:rPr>
      </w:pPr>
    </w:p>
    <w:p w:rsidR="001514B1" w:rsidRDefault="001514B1" w:rsidP="001514B1">
      <w:pPr>
        <w:rPr>
          <w:lang w:val="sr-Cyrl-RS"/>
        </w:rPr>
      </w:pPr>
      <w:r>
        <w:rPr>
          <w:lang w:val="sr-Cyrl-RS"/>
        </w:rPr>
        <w:t>5. Којој циљној групи се обраћамо?</w:t>
      </w:r>
    </w:p>
    <w:p w:rsidR="001514B1" w:rsidRDefault="001514B1" w:rsidP="001514B1">
      <w:pPr>
        <w:rPr>
          <w:lang w:val="sr-Cyrl-RS"/>
        </w:rPr>
      </w:pPr>
    </w:p>
    <w:p w:rsidR="001514B1" w:rsidRDefault="001514B1" w:rsidP="001514B1">
      <w:pPr>
        <w:rPr>
          <w:lang w:val="sr-Cyrl-RS"/>
        </w:rPr>
      </w:pPr>
      <w:r>
        <w:rPr>
          <w:lang w:val="sr-Cyrl-RS"/>
        </w:rPr>
        <w:t xml:space="preserve">6. Који је циљ промотивне активности – </w:t>
      </w:r>
      <w:proofErr w:type="spellStart"/>
      <w:r>
        <w:rPr>
          <w:lang w:val="sr-Cyrl-RS"/>
        </w:rPr>
        <w:t>експонираност</w:t>
      </w:r>
      <w:proofErr w:type="spellEnd"/>
      <w:r>
        <w:rPr>
          <w:lang w:val="sr-Cyrl-RS"/>
        </w:rPr>
        <w:t>, конверзије, конкретна акција…?</w:t>
      </w:r>
    </w:p>
    <w:p w:rsidR="001514B1" w:rsidRDefault="001514B1" w:rsidP="001514B1">
      <w:pPr>
        <w:rPr>
          <w:lang w:val="sr-Cyrl-RS"/>
        </w:rPr>
      </w:pPr>
    </w:p>
    <w:p w:rsidR="001514B1" w:rsidRDefault="001514B1" w:rsidP="001514B1">
      <w:pPr>
        <w:rPr>
          <w:lang w:val="sr-Cyrl-RS"/>
        </w:rPr>
      </w:pPr>
      <w:r>
        <w:rPr>
          <w:lang w:val="sr-Cyrl-RS"/>
        </w:rPr>
        <w:t>7. Како се мере ефекти?</w:t>
      </w:r>
    </w:p>
    <w:p w:rsidR="001514B1" w:rsidRDefault="001514B1" w:rsidP="001514B1">
      <w:pPr>
        <w:rPr>
          <w:lang w:val="sr-Cyrl-RS"/>
        </w:rPr>
      </w:pPr>
    </w:p>
    <w:p w:rsidR="001514B1" w:rsidRPr="001514B1" w:rsidRDefault="001514B1" w:rsidP="001514B1">
      <w:pPr>
        <w:rPr>
          <w:lang w:val="sr-Cyrl-RS"/>
        </w:rPr>
      </w:pPr>
      <w:r>
        <w:rPr>
          <w:lang w:val="sr-Cyrl-RS"/>
        </w:rPr>
        <w:t>8. Шта подразумевате под ефектима?</w:t>
      </w:r>
    </w:p>
    <w:p w:rsidR="008C0CF7" w:rsidRPr="00687F32" w:rsidRDefault="00BD484F" w:rsidP="00BD484F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CS"/>
        </w:rPr>
        <w:tab/>
      </w:r>
      <w:r w:rsidR="00687F32">
        <w:rPr>
          <w:lang w:val="sr-Cyrl-CS"/>
        </w:rPr>
        <w:t xml:space="preserve">             </w:t>
      </w:r>
    </w:p>
    <w:p w:rsidR="007A13E8" w:rsidRDefault="007A13E8" w:rsidP="00E67B36">
      <w:pPr>
        <w:pStyle w:val="Standard"/>
        <w:jc w:val="both"/>
        <w:rPr>
          <w:b/>
          <w:lang w:val="sr-Cyrl-CS"/>
        </w:rPr>
      </w:pPr>
    </w:p>
    <w:p w:rsidR="008C0CF7" w:rsidRDefault="0087628A" w:rsidP="00E67B36">
      <w:pPr>
        <w:pStyle w:val="Standard"/>
        <w:jc w:val="both"/>
        <w:rPr>
          <w:b/>
          <w:lang w:val="sr-Cyrl-CS"/>
        </w:rPr>
      </w:pPr>
      <w:r>
        <w:rPr>
          <w:b/>
          <w:lang w:val="sr-Cyrl-CS"/>
        </w:rPr>
        <w:t>ОДГОВОР 7</w:t>
      </w:r>
      <w:r w:rsidR="008C0CF7" w:rsidRPr="00AE4C97">
        <w:rPr>
          <w:b/>
          <w:lang w:val="sr-Cyrl-CS"/>
        </w:rPr>
        <w:t>:</w:t>
      </w:r>
      <w:r w:rsidR="008C0CF7">
        <w:rPr>
          <w:b/>
          <w:lang w:val="sr-Cyrl-CS"/>
        </w:rPr>
        <w:t xml:space="preserve"> </w:t>
      </w:r>
    </w:p>
    <w:p w:rsidR="00FB1015" w:rsidRDefault="00FB1015" w:rsidP="00E67B36">
      <w:pPr>
        <w:pStyle w:val="Standard"/>
        <w:jc w:val="both"/>
        <w:rPr>
          <w:b/>
          <w:lang w:val="sr-Cyrl-CS"/>
        </w:rPr>
      </w:pPr>
    </w:p>
    <w:p w:rsidR="00006A10" w:rsidRDefault="00006A10" w:rsidP="00006A10">
      <w:pPr>
        <w:jc w:val="both"/>
        <w:rPr>
          <w:lang w:val="sr-Cyrl-RS"/>
        </w:rPr>
      </w:pPr>
      <w:r>
        <w:rPr>
          <w:lang w:val="sr-Cyrl-RS"/>
        </w:rPr>
        <w:t>1.</w:t>
      </w:r>
      <w:r w:rsidR="003635D4" w:rsidRPr="00006A10">
        <w:rPr>
          <w:lang w:val="sr-Cyrl-RS"/>
        </w:rPr>
        <w:t xml:space="preserve">Уговор са изабраним Понуђачем ће бити закључен на процењену вредност јавне набавке, с тим да </w:t>
      </w:r>
      <w:r>
        <w:rPr>
          <w:lang w:val="sr-Cyrl-RS"/>
        </w:rPr>
        <w:t>у</w:t>
      </w:r>
      <w:r w:rsidRPr="00006A10">
        <w:rPr>
          <w:lang w:val="sr-Cyrl-RS"/>
        </w:rPr>
        <w:t>купна вредност</w:t>
      </w:r>
      <w:r>
        <w:rPr>
          <w:lang w:val="sr-Cyrl-RS"/>
        </w:rPr>
        <w:t xml:space="preserve"> понуде служи за одабир најповољнијег понуђача према </w:t>
      </w:r>
      <w:proofErr w:type="spellStart"/>
      <w:r>
        <w:rPr>
          <w:lang w:val="sr-Cyrl-RS"/>
        </w:rPr>
        <w:t>критериујму</w:t>
      </w:r>
      <w:proofErr w:type="spellEnd"/>
      <w:r>
        <w:rPr>
          <w:lang w:val="sr-Cyrl-RS"/>
        </w:rPr>
        <w:t xml:space="preserve"> најнижа понуђена цена.</w:t>
      </w:r>
    </w:p>
    <w:p w:rsidR="00006A10" w:rsidRPr="00006A10" w:rsidRDefault="00006A10" w:rsidP="00006A10">
      <w:pPr>
        <w:jc w:val="both"/>
        <w:rPr>
          <w:lang w:val="sr-Cyrl-RS"/>
        </w:rPr>
      </w:pPr>
    </w:p>
    <w:p w:rsidR="0087628A" w:rsidRDefault="007F67F2" w:rsidP="007F67F2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87628A" w:rsidRPr="007F67F2">
        <w:rPr>
          <w:lang w:val="sr-Cyrl-RS"/>
        </w:rPr>
        <w:t>Појашњење ставке  6. Техничке спецификације, тачка 9.2:  Захтев се односи на укупно 400.000 приказа, односно услуга 1000 приказа промотивног поста на најмање три најпосећеније друштвене групе * 400.  </w:t>
      </w:r>
    </w:p>
    <w:p w:rsidR="008A02A6" w:rsidRPr="007F67F2" w:rsidRDefault="008A02A6" w:rsidP="007F67F2">
      <w:pPr>
        <w:jc w:val="both"/>
        <w:rPr>
          <w:lang w:val="sr-Cyrl-RS"/>
        </w:rPr>
      </w:pPr>
    </w:p>
    <w:p w:rsidR="008A02A6" w:rsidRPr="008A02A6" w:rsidRDefault="008A02A6" w:rsidP="008A02A6">
      <w:pPr>
        <w:jc w:val="both"/>
        <w:rPr>
          <w:lang w:val="sr-Cyrl-RS"/>
        </w:rPr>
      </w:pPr>
      <w:r w:rsidRPr="008A02A6">
        <w:rPr>
          <w:lang w:val="sr-Cyrl-RS"/>
        </w:rPr>
        <w:t xml:space="preserve">3. У </w:t>
      </w:r>
      <w:proofErr w:type="spellStart"/>
      <w:r w:rsidRPr="008A02A6">
        <w:rPr>
          <w:lang w:val="sr-Cyrl-RS"/>
        </w:rPr>
        <w:t>скалду</w:t>
      </w:r>
      <w:proofErr w:type="spellEnd"/>
      <w:r w:rsidRPr="008A02A6">
        <w:rPr>
          <w:lang w:val="sr-Cyrl-RS"/>
        </w:rPr>
        <w:t xml:space="preserve"> са Ва</w:t>
      </w:r>
      <w:r>
        <w:rPr>
          <w:lang w:val="sr-Cyrl-RS"/>
        </w:rPr>
        <w:t>шим питањем извршена је Измена 3</w:t>
      </w:r>
      <w:r w:rsidRPr="008A02A6">
        <w:rPr>
          <w:lang w:val="sr-Cyrl-RS"/>
        </w:rPr>
        <w:t xml:space="preserve"> конкурсне документације.</w:t>
      </w:r>
      <w:r>
        <w:rPr>
          <w:lang w:val="sr-Cyrl-RS"/>
        </w:rPr>
        <w:t xml:space="preserve"> Понуђач може да се определи да не тражи авансно плаћање од Наручиоца, те да се по том основу ослободи достављања банкарске гаранције за повраћај авансног плаћања.</w:t>
      </w:r>
    </w:p>
    <w:p w:rsidR="001514B1" w:rsidRPr="001F152D" w:rsidRDefault="001514B1" w:rsidP="008A02A6">
      <w:pPr>
        <w:jc w:val="both"/>
        <w:rPr>
          <w:sz w:val="22"/>
          <w:szCs w:val="22"/>
          <w:lang w:val="sr-Cyrl-RS"/>
        </w:rPr>
      </w:pPr>
    </w:p>
    <w:p w:rsidR="001514B1" w:rsidRDefault="001514B1" w:rsidP="001514B1">
      <w:pPr>
        <w:rPr>
          <w:lang w:val="sr-Cyrl-RS"/>
        </w:rPr>
      </w:pPr>
      <w:r>
        <w:t xml:space="preserve">4. </w:t>
      </w:r>
      <w:r>
        <w:rPr>
          <w:lang w:val="sr-Cyrl-RS"/>
        </w:rPr>
        <w:t>Под друштвеним групама мисли се на три различите друштвене мреже.</w:t>
      </w:r>
    </w:p>
    <w:p w:rsidR="001514B1" w:rsidRDefault="001514B1" w:rsidP="001514B1">
      <w:pPr>
        <w:rPr>
          <w:lang w:val="sr-Cyrl-RS"/>
        </w:rPr>
      </w:pPr>
    </w:p>
    <w:p w:rsidR="001514B1" w:rsidRDefault="001514B1" w:rsidP="001514B1">
      <w:pPr>
        <w:rPr>
          <w:lang w:val="sr-Cyrl-RS"/>
        </w:rPr>
      </w:pPr>
      <w:r>
        <w:rPr>
          <w:lang w:val="sr-Cyrl-RS"/>
        </w:rPr>
        <w:t xml:space="preserve">5. </w:t>
      </w:r>
      <w:r w:rsidR="00415E36">
        <w:rPr>
          <w:lang w:val="sr-Cyrl-RS"/>
        </w:rPr>
        <w:t>Циљне групе ће бити дефинисане у односу на тему и намену сваке од конференција и других догађаја (сви програми Министарства су генерално оријентисани ка целокупном друштву).</w:t>
      </w:r>
    </w:p>
    <w:p w:rsidR="00415E36" w:rsidRDefault="00415E36" w:rsidP="001514B1">
      <w:pPr>
        <w:rPr>
          <w:lang w:val="sr-Cyrl-RS"/>
        </w:rPr>
      </w:pPr>
    </w:p>
    <w:p w:rsidR="00415E36" w:rsidRDefault="00415E36" w:rsidP="001514B1">
      <w:pPr>
        <w:rPr>
          <w:lang w:val="sr-Cyrl-RS"/>
        </w:rPr>
      </w:pPr>
      <w:r>
        <w:rPr>
          <w:lang w:val="sr-Cyrl-RS"/>
        </w:rPr>
        <w:t>6. Циљ промотивних активности је информисање и едукација.</w:t>
      </w:r>
    </w:p>
    <w:p w:rsidR="00415E36" w:rsidRDefault="00415E36" w:rsidP="001514B1">
      <w:pPr>
        <w:rPr>
          <w:lang w:val="sr-Cyrl-RS"/>
        </w:rPr>
      </w:pPr>
    </w:p>
    <w:p w:rsidR="00415E36" w:rsidRDefault="00415E36" w:rsidP="001514B1">
      <w:pPr>
        <w:rPr>
          <w:lang w:val="sr-Cyrl-RS"/>
        </w:rPr>
      </w:pPr>
      <w:r>
        <w:rPr>
          <w:lang w:val="sr-Cyrl-RS"/>
        </w:rPr>
        <w:t>7. Ефекти се мере кроз број кликова, коментара, дељења и посећеност.</w:t>
      </w:r>
    </w:p>
    <w:p w:rsidR="00415E36" w:rsidRDefault="00415E36" w:rsidP="001514B1">
      <w:pPr>
        <w:rPr>
          <w:lang w:val="sr-Cyrl-RS"/>
        </w:rPr>
      </w:pPr>
    </w:p>
    <w:p w:rsidR="00415E36" w:rsidRPr="001514B1" w:rsidRDefault="00415E36" w:rsidP="001514B1">
      <w:pPr>
        <w:rPr>
          <w:rFonts w:ascii="Calibri" w:hAnsi="Calibri" w:cs="Calibri"/>
          <w:color w:val="1F497D"/>
          <w:sz w:val="22"/>
          <w:szCs w:val="22"/>
          <w:lang w:val="sr-Cyrl-RS"/>
        </w:rPr>
      </w:pPr>
      <w:r>
        <w:rPr>
          <w:lang w:val="sr-Cyrl-RS"/>
        </w:rPr>
        <w:t>8. Под ефектима се подразумева интеракција корисника друштвене групе, односно мреже.</w:t>
      </w:r>
    </w:p>
    <w:p w:rsidR="001514B1" w:rsidRDefault="001514B1" w:rsidP="001514B1">
      <w:pPr>
        <w:rPr>
          <w:rFonts w:ascii="Calibri" w:hAnsi="Calibri" w:cs="Calibri"/>
          <w:color w:val="1F497D"/>
          <w:sz w:val="22"/>
          <w:szCs w:val="22"/>
        </w:rPr>
      </w:pPr>
    </w:p>
    <w:p w:rsidR="001514B1" w:rsidRDefault="001514B1" w:rsidP="001514B1">
      <w:pPr>
        <w:rPr>
          <w:rFonts w:ascii="Calibri" w:hAnsi="Calibri" w:cs="Calibri"/>
          <w:color w:val="1F497D"/>
          <w:sz w:val="22"/>
          <w:szCs w:val="22"/>
        </w:rPr>
      </w:pPr>
    </w:p>
    <w:p w:rsidR="000C38B7" w:rsidRPr="001F152D" w:rsidRDefault="000C38B7" w:rsidP="000C38B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>Због насталих Измена конкурсне документације Наручилац продужава рок за подношење</w:t>
      </w:r>
      <w:r>
        <w:rPr>
          <w:lang w:val="sr-Cyrl-RS"/>
        </w:rPr>
        <w:t xml:space="preserve"> понуда 02.12.2016. године до 12</w:t>
      </w:r>
      <w:r>
        <w:rPr>
          <w:lang w:val="sr-Cyrl-RS"/>
        </w:rPr>
        <w:t>:00 часова. Отварање п</w:t>
      </w:r>
      <w:r>
        <w:rPr>
          <w:lang w:val="sr-Cyrl-RS"/>
        </w:rPr>
        <w:t>онуда одржаће се истог дана у 13</w:t>
      </w:r>
      <w:bookmarkStart w:id="0" w:name="_GoBack"/>
      <w:bookmarkEnd w:id="0"/>
      <w:r>
        <w:rPr>
          <w:lang w:val="sr-Cyrl-RS"/>
        </w:rPr>
        <w:t>:00 часова</w:t>
      </w:r>
    </w:p>
    <w:p w:rsidR="00EF0E8C" w:rsidRPr="001514B1" w:rsidRDefault="00EF0E8C" w:rsidP="008A02A6">
      <w:pPr>
        <w:jc w:val="both"/>
      </w:pPr>
    </w:p>
    <w:sectPr w:rsidR="00EF0E8C" w:rsidRPr="001514B1" w:rsidSect="008A2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2E07"/>
    <w:multiLevelType w:val="hybridMultilevel"/>
    <w:tmpl w:val="F1B2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6B2D"/>
    <w:multiLevelType w:val="hybridMultilevel"/>
    <w:tmpl w:val="3FE6B0CA"/>
    <w:lvl w:ilvl="0" w:tplc="0FA6A4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06A10"/>
    <w:rsid w:val="000B4DEF"/>
    <w:rsid w:val="000C38B7"/>
    <w:rsid w:val="001514B1"/>
    <w:rsid w:val="00190C3F"/>
    <w:rsid w:val="001B51CF"/>
    <w:rsid w:val="001F152D"/>
    <w:rsid w:val="00207E0E"/>
    <w:rsid w:val="002E1896"/>
    <w:rsid w:val="002E4369"/>
    <w:rsid w:val="003635D4"/>
    <w:rsid w:val="00415E36"/>
    <w:rsid w:val="00490531"/>
    <w:rsid w:val="0059147E"/>
    <w:rsid w:val="005F755E"/>
    <w:rsid w:val="00687F32"/>
    <w:rsid w:val="006F2D4B"/>
    <w:rsid w:val="007148D8"/>
    <w:rsid w:val="00747942"/>
    <w:rsid w:val="0075443D"/>
    <w:rsid w:val="00754893"/>
    <w:rsid w:val="00767451"/>
    <w:rsid w:val="00797CA0"/>
    <w:rsid w:val="007A13E8"/>
    <w:rsid w:val="007F67F2"/>
    <w:rsid w:val="008115D7"/>
    <w:rsid w:val="008749C6"/>
    <w:rsid w:val="0087628A"/>
    <w:rsid w:val="008A02A6"/>
    <w:rsid w:val="008A24F8"/>
    <w:rsid w:val="008C0CF7"/>
    <w:rsid w:val="008C5828"/>
    <w:rsid w:val="0090589C"/>
    <w:rsid w:val="009947FD"/>
    <w:rsid w:val="009D167A"/>
    <w:rsid w:val="00A21F01"/>
    <w:rsid w:val="00A83ABE"/>
    <w:rsid w:val="00AB065D"/>
    <w:rsid w:val="00AB2942"/>
    <w:rsid w:val="00AE4C97"/>
    <w:rsid w:val="00B16A4B"/>
    <w:rsid w:val="00B2773A"/>
    <w:rsid w:val="00BA65FA"/>
    <w:rsid w:val="00BD484F"/>
    <w:rsid w:val="00BD4D19"/>
    <w:rsid w:val="00CC1CE1"/>
    <w:rsid w:val="00CD68E1"/>
    <w:rsid w:val="00DB5A3C"/>
    <w:rsid w:val="00DE1921"/>
    <w:rsid w:val="00E5470E"/>
    <w:rsid w:val="00E67B36"/>
    <w:rsid w:val="00E7408C"/>
    <w:rsid w:val="00E77C9B"/>
    <w:rsid w:val="00E80D50"/>
    <w:rsid w:val="00EF0E8C"/>
    <w:rsid w:val="00F5317A"/>
    <w:rsid w:val="00FB1015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7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2773A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Korisnik</cp:lastModifiedBy>
  <cp:revision>4</cp:revision>
  <cp:lastPrinted>2016-11-10T11:13:00Z</cp:lastPrinted>
  <dcterms:created xsi:type="dcterms:W3CDTF">2016-11-25T13:23:00Z</dcterms:created>
  <dcterms:modified xsi:type="dcterms:W3CDTF">2016-11-25T13:28:00Z</dcterms:modified>
</cp:coreProperties>
</file>